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5pt;margin-top:-12.9pt;height:40.65pt;width:117.5pt;z-index:251660288;mso-width-relative:page;mso-height-relative:page;" fillcolor="#FFFFFF [3201]" filled="t" stroked="f" coordsize="21600,21600" o:gfxdata="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3Si+C1QAAAAoBAAAPAAAAAAAAAAEAIAAAADgAAABkcnMvZG93bnJldi54bWxQ&#10;SwECFAAUAAAACACHTuJAqZu/wVYCAACZBAAADgAAAAAAAAABACAAAAA6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泸县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行政审批</w:t>
      </w:r>
      <w:r>
        <w:rPr>
          <w:rFonts w:hint="eastAsia" w:ascii="方正小标宋简体" w:eastAsia="方正小标宋简体"/>
          <w:b/>
          <w:sz w:val="44"/>
          <w:szCs w:val="44"/>
        </w:rPr>
        <w:t>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rPr>
          <w:rFonts w:hint="default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2024</w:t>
      </w:r>
      <w:r>
        <w:rPr>
          <w:rFonts w:hint="default" w:ascii="方正小标宋简体" w:eastAsia="方正小标宋简体"/>
          <w:b/>
          <w:sz w:val="44"/>
          <w:szCs w:val="44"/>
        </w:rPr>
        <w:t>年度部门事中绩效监控报告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按照县财政局工作安排，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县行政审批局积极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年1月至8月部门预算执行、调整情况以及绩效目标完成和实现情况的绩效监控相关工作。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黑体" w:eastAsia="黑体" w:cs="Times New Roman"/>
          <w:sz w:val="32"/>
          <w:szCs w:val="32"/>
        </w:rPr>
      </w:pPr>
      <w:r>
        <w:rPr>
          <w:rFonts w:hint="default" w:ascii="Times New Roman" w:hAnsi="黑体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黑体" w:eastAsia="黑体" w:cs="Times New Roman"/>
          <w:sz w:val="32"/>
          <w:szCs w:val="32"/>
        </w:rPr>
        <w:t>主要职能职责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（一）贯彻执行国家和省、市有关行政审批制度改革、政务服务管理、公共资源交易的方针政策、法律法规和县委、县政府的决策部署。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（二）牵头拟订全县政务服务管理、公共资源交易的政策措施、制度办法。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（三）牵头推进简政放权、放管结合、优化政务服务改革和行政审批制度改革。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（四）组织县级部门（单位）受理、办理行政许可事项及其他政务服务事项，并进行监督考核。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（五）负责政务服务管理、公共资源交易管理相关工作。负责推进全县政务服务体系、公共资源交易体系标准化、信息化建设工作。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（六）负责政务服务平台、12345政务服务热线管理；协调、督促有关部门办理12345政务服务热线反映的问题。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（七）负责对县级政务中心大厅和镇（街道）、村（社区）政务服务业务工作进行指导、监督。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（八）负责职责范围内的安全生产和职业健康、生态环境保护、审批服务便民化等工作。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（九）完成县委、县政府交办的其他任务。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（十）职能转变。大力实施“互联网+政务服务”，持续推进“最多跑一次”改革，进一步优化办事流程，提高服务效率。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黑体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  <w:lang w:eastAsia="zh-CN"/>
        </w:rPr>
        <w:t>二、机构基本情况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县行政审批局内设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个职能股室：办公室（财务室）、政务管理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与督查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、审批改革股（政策法规股）、机关党委。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代管中心设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个股室，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政务服务改革股、项目服务股、窗口管理股、交易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监督股、交易组织股、交易受理股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、信息技术股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。县行政审批局和代管中心核定总编制数31名，其中：行政编制6名，事业编制25名。在职人员总数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人，其中：行政人员8人，事业人员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人。退休人员4人。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黑体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  <w:lang w:eastAsia="zh-CN"/>
        </w:rPr>
        <w:t>三、预算绩效监控总体情况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（一）年度预算安排情况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公用支出，共计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677.14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万元。主要包括：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工资、保险、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办公费、印刷费、水费、电费、邮电费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、印刷费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等日常公用支出。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项目支出，共计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305.9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万元。主要包括：1.政府采购项目经费6万元；2.大厅运行项目经费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省级示范便民服务补助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“一网通办”分站点建设项目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（二）1-8月执行情况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1-8月，本单位公用支出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468.02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年年初预算财政拨款收入的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69.12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万元，为财政拨款收入的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67.29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（三）部门预算绩效目标1-8月完成情况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公用支出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公用支出是保障我局更好地开展行政审批制度改革、政务服务管理、公共资源交易职能职责等而产生的办公费、公务接待费、差旅费、水电费、印刷费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等日常公用支出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，1-8月共计完成468.02万元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项目支出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1.专项资金县级财政年初预算安排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1-8月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完成205.83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2.项目资金实际使用情况分析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“一网通办”分站点建设项目49.9万元，主要用于购置政务服务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自助终端一体机、分站点运维服务等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）政府采购项目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由于采购项目正在实施中，资金尚未完成支付。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省级示范便民服务工作补助20万元，主要用于创建省级示范便民中心设备费、维修改造费等支出。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）大厅运行费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135.93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万元。主要用于中心大厅网络费、水费、电费、维修维护费、保安保洁费等支出，满足大厅日常所需人员和公用经费。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总体而言，我局预算绩效目标任务稳步推进，职工绩效意识明显增强，绩效目标管理水平明显提高。绩效目标更加合理化、科学化，为有效配置财政资源，推动行政审批制度改革、政务服务管理、公共资源交易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高质量发展打下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良好的基础。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黑体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  <w:lang w:eastAsia="zh-CN"/>
        </w:rPr>
        <w:t>四、运行监控分析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（一）全年部门预算预计执行情况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1016.16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全年预计执行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1016.16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执行率达到100%。其中：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一般性财政拨款支出预计执行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1016.16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万元，执行率达到100%。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（二）全年绩效目标预计完成情况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预计全年公用支出和项目支出任务能够按照年初制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的计划全部完成，达到预期绩效目标。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8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right="640" w:firstLine="4640" w:firstLineChars="14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泸县行政审批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8" w:lineRule="exact"/>
        <w:ind w:right="640" w:firstLine="4640" w:firstLineChars="14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255" w:beforeAutospacing="0" w:after="255" w:afterAutospacing="0" w:line="578" w:lineRule="exact"/>
        <w:ind w:firstLine="640"/>
        <w:jc w:val="center"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TZlMDE1NjJjYWI2MmM1NDRmYjQ4YjVjODU2MjcifQ=="/>
    <w:docVar w:name="KSO_WPS_MARK_KEY" w:val="3d664519-8074-4f56-bee1-bde00c16630c"/>
  </w:docVars>
  <w:rsids>
    <w:rsidRoot w:val="695038CD"/>
    <w:rsid w:val="00125C63"/>
    <w:rsid w:val="00184884"/>
    <w:rsid w:val="00233B3C"/>
    <w:rsid w:val="007A3406"/>
    <w:rsid w:val="00904247"/>
    <w:rsid w:val="0227136C"/>
    <w:rsid w:val="032B6C3A"/>
    <w:rsid w:val="03EF2937"/>
    <w:rsid w:val="04272627"/>
    <w:rsid w:val="045A77D7"/>
    <w:rsid w:val="046C12B8"/>
    <w:rsid w:val="04C410F4"/>
    <w:rsid w:val="05300348"/>
    <w:rsid w:val="054D5714"/>
    <w:rsid w:val="056B1570"/>
    <w:rsid w:val="05BC001D"/>
    <w:rsid w:val="05C315A5"/>
    <w:rsid w:val="05E25CD6"/>
    <w:rsid w:val="06732DD2"/>
    <w:rsid w:val="06C158EB"/>
    <w:rsid w:val="06EC048E"/>
    <w:rsid w:val="077741FC"/>
    <w:rsid w:val="07AC659B"/>
    <w:rsid w:val="0AE24082"/>
    <w:rsid w:val="0B297F03"/>
    <w:rsid w:val="0B666A61"/>
    <w:rsid w:val="0B70168E"/>
    <w:rsid w:val="0C1F1683"/>
    <w:rsid w:val="0CB8153E"/>
    <w:rsid w:val="0CC779D3"/>
    <w:rsid w:val="0D1F336B"/>
    <w:rsid w:val="0DAD0977"/>
    <w:rsid w:val="0E1A3B33"/>
    <w:rsid w:val="0E286250"/>
    <w:rsid w:val="102E1B18"/>
    <w:rsid w:val="11537A88"/>
    <w:rsid w:val="116457F1"/>
    <w:rsid w:val="11D010D8"/>
    <w:rsid w:val="11DA3D05"/>
    <w:rsid w:val="12241424"/>
    <w:rsid w:val="122E5DFF"/>
    <w:rsid w:val="12635AA8"/>
    <w:rsid w:val="1360023A"/>
    <w:rsid w:val="14353475"/>
    <w:rsid w:val="152E4A94"/>
    <w:rsid w:val="154F0566"/>
    <w:rsid w:val="158A5A42"/>
    <w:rsid w:val="16AD19E8"/>
    <w:rsid w:val="16DA0303"/>
    <w:rsid w:val="19801636"/>
    <w:rsid w:val="1BDB3E45"/>
    <w:rsid w:val="1C033E58"/>
    <w:rsid w:val="1C872CDB"/>
    <w:rsid w:val="1DB63878"/>
    <w:rsid w:val="1E7D4396"/>
    <w:rsid w:val="1E9F255E"/>
    <w:rsid w:val="1F664E2A"/>
    <w:rsid w:val="1F7237CF"/>
    <w:rsid w:val="1FFB398E"/>
    <w:rsid w:val="204230BC"/>
    <w:rsid w:val="206C46C2"/>
    <w:rsid w:val="210B3EDB"/>
    <w:rsid w:val="21921F06"/>
    <w:rsid w:val="21E14C3C"/>
    <w:rsid w:val="230E7CB2"/>
    <w:rsid w:val="2372272A"/>
    <w:rsid w:val="25861B66"/>
    <w:rsid w:val="26413EFB"/>
    <w:rsid w:val="272D447F"/>
    <w:rsid w:val="28096C9A"/>
    <w:rsid w:val="286B1703"/>
    <w:rsid w:val="28702875"/>
    <w:rsid w:val="28B5297E"/>
    <w:rsid w:val="294A756A"/>
    <w:rsid w:val="29C42E79"/>
    <w:rsid w:val="29E259F5"/>
    <w:rsid w:val="2A77438F"/>
    <w:rsid w:val="2A7F1496"/>
    <w:rsid w:val="2B2A31B0"/>
    <w:rsid w:val="2B6F150A"/>
    <w:rsid w:val="2CF03F85"/>
    <w:rsid w:val="2D4542D1"/>
    <w:rsid w:val="2F7964B4"/>
    <w:rsid w:val="308E2433"/>
    <w:rsid w:val="313308E4"/>
    <w:rsid w:val="314E571E"/>
    <w:rsid w:val="32821B23"/>
    <w:rsid w:val="32F742BF"/>
    <w:rsid w:val="354B444E"/>
    <w:rsid w:val="37223AF9"/>
    <w:rsid w:val="37353608"/>
    <w:rsid w:val="382D12A7"/>
    <w:rsid w:val="38543F62"/>
    <w:rsid w:val="388757C8"/>
    <w:rsid w:val="39C742BF"/>
    <w:rsid w:val="3ABC7B9C"/>
    <w:rsid w:val="3B677B08"/>
    <w:rsid w:val="3C2D6FA3"/>
    <w:rsid w:val="3D271C45"/>
    <w:rsid w:val="3FB53538"/>
    <w:rsid w:val="41B15F81"/>
    <w:rsid w:val="41D57EC1"/>
    <w:rsid w:val="421A3B26"/>
    <w:rsid w:val="44D0671E"/>
    <w:rsid w:val="44EC107E"/>
    <w:rsid w:val="467975EF"/>
    <w:rsid w:val="474433F3"/>
    <w:rsid w:val="47605247"/>
    <w:rsid w:val="47925F0D"/>
    <w:rsid w:val="49A10689"/>
    <w:rsid w:val="4C6F3D5B"/>
    <w:rsid w:val="4E3C3076"/>
    <w:rsid w:val="4F253B0A"/>
    <w:rsid w:val="4F7B372A"/>
    <w:rsid w:val="4FC60E49"/>
    <w:rsid w:val="50C335DB"/>
    <w:rsid w:val="52036385"/>
    <w:rsid w:val="521F6F37"/>
    <w:rsid w:val="52C35B14"/>
    <w:rsid w:val="536C1D08"/>
    <w:rsid w:val="54413194"/>
    <w:rsid w:val="54D20290"/>
    <w:rsid w:val="55320D2F"/>
    <w:rsid w:val="56486A5C"/>
    <w:rsid w:val="56B20379"/>
    <w:rsid w:val="584414A5"/>
    <w:rsid w:val="58B02697"/>
    <w:rsid w:val="59CC3500"/>
    <w:rsid w:val="59CF2FF0"/>
    <w:rsid w:val="59F20A8D"/>
    <w:rsid w:val="59FF38D6"/>
    <w:rsid w:val="5ABA3CA0"/>
    <w:rsid w:val="5AEE56F8"/>
    <w:rsid w:val="5DFB2606"/>
    <w:rsid w:val="5EFF5D56"/>
    <w:rsid w:val="5F830B05"/>
    <w:rsid w:val="63E43B3C"/>
    <w:rsid w:val="63ED29F1"/>
    <w:rsid w:val="640D6BEF"/>
    <w:rsid w:val="64AA6B34"/>
    <w:rsid w:val="650E0E71"/>
    <w:rsid w:val="65AE4402"/>
    <w:rsid w:val="6603474E"/>
    <w:rsid w:val="665B1DD8"/>
    <w:rsid w:val="686B65DA"/>
    <w:rsid w:val="695038CD"/>
    <w:rsid w:val="69F820EF"/>
    <w:rsid w:val="6B1C1E0E"/>
    <w:rsid w:val="6B7E03D2"/>
    <w:rsid w:val="6BB169FA"/>
    <w:rsid w:val="6BC02799"/>
    <w:rsid w:val="6BC56001"/>
    <w:rsid w:val="6CBD4F2A"/>
    <w:rsid w:val="6CCF5389"/>
    <w:rsid w:val="6D9E6B0A"/>
    <w:rsid w:val="6E027099"/>
    <w:rsid w:val="6F885CC3"/>
    <w:rsid w:val="6FA50623"/>
    <w:rsid w:val="6FCF38F2"/>
    <w:rsid w:val="6FEF5D43"/>
    <w:rsid w:val="71F92EA9"/>
    <w:rsid w:val="72EC6569"/>
    <w:rsid w:val="730E4732"/>
    <w:rsid w:val="73124222"/>
    <w:rsid w:val="73B47087"/>
    <w:rsid w:val="74E4399C"/>
    <w:rsid w:val="7592164A"/>
    <w:rsid w:val="75D67789"/>
    <w:rsid w:val="763F9AF6"/>
    <w:rsid w:val="76944F4E"/>
    <w:rsid w:val="774626EC"/>
    <w:rsid w:val="77844FC2"/>
    <w:rsid w:val="77FA7319"/>
    <w:rsid w:val="7A7C6425"/>
    <w:rsid w:val="7AE137E4"/>
    <w:rsid w:val="7B6B0973"/>
    <w:rsid w:val="7C9F4C28"/>
    <w:rsid w:val="7CA659DB"/>
    <w:rsid w:val="7E3A287F"/>
    <w:rsid w:val="7E932368"/>
    <w:rsid w:val="7EEF5417"/>
    <w:rsid w:val="7F477001"/>
    <w:rsid w:val="7F78540D"/>
    <w:rsid w:val="7F7FC6C8"/>
    <w:rsid w:val="9DFF557C"/>
    <w:rsid w:val="D3D6C882"/>
    <w:rsid w:val="EEFBEC6C"/>
    <w:rsid w:val="FBB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1537</Words>
  <Characters>1665</Characters>
  <Lines>5</Lines>
  <Paragraphs>1</Paragraphs>
  <TotalTime>3</TotalTime>
  <ScaleCrop>false</ScaleCrop>
  <LinksUpToDate>false</LinksUpToDate>
  <CharactersWithSpaces>1687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2020-12-16T01:15:00Z</dcterms:created>
  <dc:creator>Administrator</dc:creator>
  <cp:lastModifiedBy>kylin</cp:lastModifiedBy>
  <cp:lastPrinted>2024-10-10T09:46:00Z</cp:lastPrinted>
  <dcterms:modified xsi:type="dcterms:W3CDTF">2024-10-10T18:05:46Z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8AD479BFABCC490FAEC2A397678BD27A</vt:lpwstr>
  </property>
</Properties>
</file>